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ПУБЛИЧНАЯ ОФЕРТА</w:t>
      </w:r>
    </w:p>
    <w:p>
      <w:pPr>
        <w:spacing w:after="100"/>
        <w:jc w:val="center"/>
      </w:pPr>
      <w:r>
        <w:rPr>
          <w:sz w:val="24"/>
          <w:szCs w:val="24"/>
        </w:rPr>
        <w:t xml:space="preserve">на оказание информационно-консультационных услуг</w:t>
      </w:r>
    </w:p>
    <w:p>
      <w:pPr>
        <w:spacing w:after="400"/>
        <w:jc w:val="center"/>
      </w:pPr>
      <w:r>
        <w:rPr>
          <w:color w:val="666666"/>
          <w:sz w:val="22"/>
          <w:szCs w:val="22"/>
        </w:rPr>
        <w:t xml:space="preserve">Проект Superskills (superskills.tech)</w:t>
      </w:r>
    </w:p>
    <w:tbl>
      <w:tblPr>
        <w:tblW w:type="dxa" w:w="9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02"/>
        <w:gridCol w:w="6204"/>
      </w:tblGrid>
      <w:tr>
        <w:tc>
          <w:tcPr>
            <w:tcW w:type="dxa" w:w="3102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b/>
                <w:bCs/>
                <w:sz w:val="20"/>
                <w:szCs w:val="20"/>
              </w:rPr>
              <w:t xml:space="preserve">Дата публикации:</w:t>
            </w:r>
          </w:p>
        </w:tc>
        <w:tc>
          <w:tcPr>
            <w:tcW w:type="dxa" w:w="6204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«___» ____________ 2026 г.</w:t>
            </w:r>
          </w:p>
        </w:tc>
      </w:tr>
      <w:tr>
        <w:tc>
          <w:tcPr>
            <w:tcW w:type="dxa" w:w="3102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b/>
                <w:bCs/>
                <w:sz w:val="20"/>
                <w:szCs w:val="20"/>
              </w:rPr>
              <w:t xml:space="preserve">Исполнитель:</w:t>
            </w:r>
          </w:p>
        </w:tc>
        <w:tc>
          <w:tcPr>
            <w:tcW w:type="dxa" w:w="6204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ИП Кадырова Анфиса (ИНН: 540228241450)</w:t>
            </w:r>
          </w:p>
        </w:tc>
      </w:tr>
      <w:tr>
        <w:tc>
          <w:tcPr>
            <w:tcW w:type="dxa" w:w="3102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b/>
                <w:bCs/>
                <w:sz w:val="20"/>
                <w:szCs w:val="20"/>
              </w:rPr>
              <w:t xml:space="preserve">Редакция:</w:t>
            </w:r>
          </w:p>
        </w:tc>
        <w:tc>
          <w:tcPr>
            <w:tcW w:type="dxa" w:w="6204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v1.0</w:t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1. Общие положения</w:t>
      </w:r>
    </w:p>
    <w:p>
      <w:pPr>
        <w:spacing w:after="120"/>
      </w:pPr>
      <w:r>
        <w:rPr>
          <w:sz w:val="22"/>
          <w:szCs w:val="22"/>
        </w:rPr>
        <w:t xml:space="preserve">1.1. Настоящая Публичная оферта (далее — «Оферта») является официальным предложением Индивидуального предпринимателя Кадыровой Анфисы (далее — «Исполнитель») любому физическому лицу (далее — «Заказчик») заключить договор на оказание информационно-консультационных услуг на условиях, определённых в настоящем документе.</w:t>
      </w:r>
    </w:p>
    <w:p>
      <w:pPr>
        <w:spacing w:after="120"/>
      </w:pPr>
      <w:r>
        <w:rPr>
          <w:sz w:val="22"/>
          <w:szCs w:val="22"/>
        </w:rPr>
        <w:t xml:space="preserve">1.2. Оферта адресована неопределённому кругу лиц и является публичной офертой в соответствии со ст. 435 и ст. 437 Гражданского кодекса Российской Федерации.</w:t>
      </w:r>
    </w:p>
    <w:p>
      <w:pPr>
        <w:spacing w:after="120"/>
      </w:pPr>
      <w:r>
        <w:rPr>
          <w:sz w:val="22"/>
          <w:szCs w:val="22"/>
        </w:rPr>
        <w:t xml:space="preserve">1.3. Акцептом Оферты является совершение оплаты через Telegram-бот @superskills_bot либо через сайт superskills.tech. Момент оплаты считается моментом заключения договора (ст. 438 ГК РФ).</w:t>
      </w:r>
    </w:p>
    <w:p>
      <w:pPr>
        <w:pStyle w:val="Heading1"/>
      </w:pPr>
      <w:r>
        <w:t xml:space="preserve">2. Определения</w:t>
      </w:r>
    </w:p>
    <w:p>
      <w:pPr>
        <w:spacing w:after="120"/>
      </w:pPr>
      <w:r>
        <w:rPr>
          <w:sz w:val="22"/>
          <w:szCs w:val="22"/>
        </w:rPr>
        <w:t xml:space="preserve">Исполнитель — ИП Кадырова Анфиса, ИНН: 540228241450, ОГРНИП: 325774600334236.</w:t>
      </w:r>
    </w:p>
    <w:p>
      <w:pPr>
        <w:spacing w:after="120"/>
      </w:pPr>
      <w:r>
        <w:rPr>
          <w:sz w:val="22"/>
          <w:szCs w:val="22"/>
        </w:rPr>
        <w:t xml:space="preserve">Заказчик — совершеннолетнее дееспособное физическое лицо, акцептовавшее Оферту. Если Услугами пользуется несовершеннолетний, Заказчиком является его законный представитель (родитель, опекун).</w:t>
      </w:r>
    </w:p>
    <w:p>
      <w:pPr>
        <w:spacing w:after="120"/>
      </w:pPr>
      <w:r>
        <w:rPr>
          <w:sz w:val="22"/>
          <w:szCs w:val="22"/>
        </w:rPr>
        <w:t xml:space="preserve">Обучающийся — лицо, непосредственно пользующееся Услугами. Может совпадать с Заказчиком (если совершеннолетний) либо быть несовершеннолетним ребёнком Заказчика.</w:t>
      </w:r>
    </w:p>
    <w:p>
      <w:pPr>
        <w:spacing w:after="120"/>
      </w:pPr>
      <w:r>
        <w:rPr>
          <w:sz w:val="22"/>
          <w:szCs w:val="22"/>
        </w:rPr>
        <w:t xml:space="preserve">Платформа — веб-сайт superskills.tech и Telegram-бот @superskills_bot, через которые предоставляются Услуги.</w:t>
      </w:r>
    </w:p>
    <w:p>
      <w:pPr>
        <w:spacing w:after="120"/>
      </w:pPr>
      <w:r>
        <w:rPr>
          <w:sz w:val="22"/>
          <w:szCs w:val="22"/>
        </w:rPr>
        <w:t xml:space="preserve">Услуги — информационно-консультационные услуги по направлению «Вайбкодинг: создание цифровых продуктов с помощью ИИ», включающие доступ к материалам, видеоурокам, практическим заданиям и консультациям.</w:t>
      </w:r>
    </w:p>
    <w:p>
      <w:pPr>
        <w:pStyle w:val="Heading1"/>
      </w:pPr>
      <w:r>
        <w:t xml:space="preserve">3. Предмет договора</w:t>
      </w:r>
    </w:p>
    <w:p>
      <w:pPr>
        <w:spacing w:after="120"/>
      </w:pPr>
      <w:r>
        <w:rPr>
          <w:sz w:val="22"/>
          <w:szCs w:val="22"/>
        </w:rPr>
        <w:t xml:space="preserve">3.1. Исполнитель обязуется предоставить Обучающемуся доступ к информационно-консультационным материалам онлайн-курса Superskills на Платформе, а Заказчик обязуется оплатить Услуги в соответствии с выбранным тарифом.</w:t>
      </w:r>
    </w:p>
    <w:p>
      <w:pPr>
        <w:spacing w:after="120"/>
      </w:pPr>
      <w:r>
        <w:rPr>
          <w:sz w:val="22"/>
          <w:szCs w:val="22"/>
        </w:rPr>
        <w:t xml:space="preserve">3.2. Услуги включают: доступ к материалам курса (видео, тексты, практические задания); доступ к закрытому Telegram-каналу; консультации куратора в чате студентов; индивидуальные онлайн-занятия с преподавателем (при наличии в тарифе).</w:t>
      </w:r>
    </w:p>
    <w:p>
      <w:pPr>
        <w:spacing w:after="120"/>
      </w:pPr>
      <w:r>
        <w:rPr>
          <w:sz w:val="22"/>
          <w:szCs w:val="22"/>
        </w:rPr>
        <w:t xml:space="preserve">3.3. Услуги не являются образовательной деятельностью в смысле Федерального закона № 273-ФЗ «Об образовании в Российской Федерации». По итогам прохождения курса документы об образовании государственного образца не выдаются.</w:t>
      </w:r>
    </w:p>
    <w:p>
      <w:pPr>
        <w:pStyle w:val="Heading1"/>
      </w:pPr>
      <w:r>
        <w:t xml:space="preserve">4. Тарифы и порядок оплаты</w:t>
      </w:r>
    </w:p>
    <w:p>
      <w:pPr>
        <w:spacing w:after="120"/>
      </w:pPr>
      <w:r>
        <w:rPr>
          <w:sz w:val="22"/>
          <w:szCs w:val="22"/>
        </w:rPr>
        <w:t xml:space="preserve">4.1. Стоимость Услуг определяется выбранным тарифом:</w:t>
      </w:r>
    </w:p>
    <w:tbl>
      <w:tblPr>
        <w:tblW w:type="dxa" w:w="9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02"/>
        <w:gridCol w:w="3102"/>
        <w:gridCol w:w="3102"/>
      </w:tblGrid>
      <w:tr>
        <w:tc>
          <w:tcPr>
            <w:tcW w:type="dxa" w:w="31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1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Тариф</w:t>
            </w:r>
          </w:p>
        </w:tc>
        <w:tc>
          <w:tcPr>
            <w:tcW w:type="dxa" w:w="31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1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Стоимость</w:t>
            </w:r>
          </w:p>
        </w:tc>
        <w:tc>
          <w:tcPr>
            <w:tcW w:type="dxa" w:w="31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1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Состав</w:t>
            </w:r>
          </w:p>
        </w:tc>
      </w:tr>
      <w:tr>
        <w:tc>
          <w:tcPr>
            <w:tcW w:type="dxa" w:w="31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Онлайн</w:t>
            </w:r>
          </w:p>
        </w:tc>
        <w:tc>
          <w:tcPr>
            <w:tcW w:type="dxa" w:w="31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3 000 ₽/мес</w:t>
            </w:r>
          </w:p>
        </w:tc>
        <w:tc>
          <w:tcPr>
            <w:tcW w:type="dxa" w:w="31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Доступ к материалам, групповой чат с куратором</w:t>
            </w:r>
          </w:p>
        </w:tc>
      </w:tr>
      <w:tr>
        <w:tc>
          <w:tcPr>
            <w:tcW w:type="dxa" w:w="31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Онлайн + Занятия</w:t>
            </w:r>
          </w:p>
        </w:tc>
        <w:tc>
          <w:tcPr>
            <w:tcW w:type="dxa" w:w="31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5 500 ₽/мес</w:t>
            </w:r>
          </w:p>
        </w:tc>
        <w:tc>
          <w:tcPr>
            <w:tcW w:type="dxa" w:w="31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Всё из «Онлайн» + 2 индивидуальных занятия/мес</w:t>
            </w:r>
          </w:p>
        </w:tc>
      </w:tr>
      <w:tr>
        <w:tc>
          <w:tcPr>
            <w:tcW w:type="dxa" w:w="31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Премиум</w:t>
            </w:r>
          </w:p>
        </w:tc>
        <w:tc>
          <w:tcPr>
            <w:tcW w:type="dxa" w:w="31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15 500 ₽/мес</w:t>
            </w:r>
          </w:p>
        </w:tc>
        <w:tc>
          <w:tcPr>
            <w:tcW w:type="dxa" w:w="31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4 занятия/мес + личный план + приоритетная поддержка</w:t>
            </w:r>
          </w:p>
        </w:tc>
      </w:tr>
    </w:tbl>
    <w:p>
      <w:pPr>
        <w:spacing w:before="200"/>
      </w:pPr>
    </w:p>
    <w:p>
      <w:pPr>
        <w:spacing w:after="120"/>
      </w:pPr>
      <w:r>
        <w:rPr>
          <w:sz w:val="22"/>
          <w:szCs w:val="22"/>
        </w:rPr>
        <w:t xml:space="preserve">4.2. Оплата производится через платёжную систему ЮКасса банковской картой через Telegram-бот @superskills_bot либо через сайт superskills.tech. Оплата осуществляется ежемесячно на условиях автоплатежа (рекуррентный платёж) либо разовым платежом.</w:t>
      </w:r>
    </w:p>
    <w:p>
      <w:pPr>
        <w:spacing w:after="120"/>
      </w:pPr>
      <w:r>
        <w:rPr>
          <w:sz w:val="22"/>
          <w:szCs w:val="22"/>
        </w:rPr>
        <w:t xml:space="preserve">4.3. Электронный чек направляется Заказчику автоматически в соответствии с 54-ФЗ.</w:t>
      </w:r>
    </w:p>
    <w:p>
      <w:pPr>
        <w:spacing w:after="120"/>
      </w:pPr>
      <w:r>
        <w:rPr>
          <w:sz w:val="22"/>
          <w:szCs w:val="22"/>
        </w:rPr>
        <w:t xml:space="preserve">4.4. Исполнитель вправе изменять стоимость тарифов, уведомив Заказчика не менее чем за 14 календарных дней до следующего платежа.</w:t>
      </w:r>
    </w:p>
    <w:p>
      <w:pPr>
        <w:pStyle w:val="Heading1"/>
      </w:pPr>
      <w:r>
        <w:t xml:space="preserve">5. Особые условия для несовершеннолетних</w:t>
      </w:r>
    </w:p>
    <w:p>
      <w:pPr>
        <w:spacing w:after="120"/>
      </w:pPr>
      <w:r>
        <w:rPr>
          <w:sz w:val="22"/>
          <w:szCs w:val="22"/>
        </w:rPr>
        <w:t xml:space="preserve">5.1. Если Обучающийся не достиг возраста 18 лет, договор заключается его законным представителем (родителем, опекуном) в качестве Заказчика.</w:t>
      </w:r>
    </w:p>
    <w:p>
      <w:pPr>
        <w:spacing w:after="120"/>
      </w:pPr>
      <w:r>
        <w:rPr>
          <w:sz w:val="22"/>
          <w:szCs w:val="22"/>
        </w:rPr>
        <w:t xml:space="preserve">5.2. Оплачивая Услуги, Заказчик подтверждает, что является законным представителем Обучающегося и даёт согласие на оказание Услуг несовершеннолетнему.</w:t>
      </w:r>
    </w:p>
    <w:p>
      <w:pPr>
        <w:spacing w:after="120"/>
      </w:pPr>
      <w:r>
        <w:rPr>
          <w:sz w:val="22"/>
          <w:szCs w:val="22"/>
        </w:rPr>
        <w:t xml:space="preserve">5.3. Заказчик даёт согласие на обработку персональных данных Обучающегося в соответствии с Политикой конфиденциальности, размещённой на сайте superskills.tech.</w:t>
      </w:r>
    </w:p>
    <w:p>
      <w:pPr>
        <w:pStyle w:val="Heading1"/>
      </w:pPr>
      <w:r>
        <w:t xml:space="preserve">6. Права и обязанности сторон</w:t>
      </w:r>
    </w:p>
    <w:p>
      <w:pPr>
        <w:pStyle w:val="Heading2"/>
      </w:pPr>
      <w:r>
        <w:t xml:space="preserve">6.1. Исполнитель обязуется:</w:t>
      </w:r>
    </w:p>
    <w:p>
      <w:pPr>
        <w:spacing w:after="120"/>
      </w:pPr>
      <w:r>
        <w:rPr>
          <w:sz w:val="22"/>
          <w:szCs w:val="22"/>
        </w:rPr>
        <w:t xml:space="preserve">— предоставить доступ к материалам в течение 24 часов после оплаты;</w:t>
      </w:r>
    </w:p>
    <w:p>
      <w:pPr>
        <w:spacing w:after="120"/>
      </w:pPr>
      <w:r>
        <w:rPr>
          <w:sz w:val="22"/>
          <w:szCs w:val="22"/>
        </w:rPr>
        <w:t xml:space="preserve">— обеспечить работоспособность Платформы не менее 99% времени (за исключением плановых работ);</w:t>
      </w:r>
    </w:p>
    <w:p>
      <w:pPr>
        <w:spacing w:after="120"/>
      </w:pPr>
      <w:r>
        <w:rPr>
          <w:sz w:val="22"/>
          <w:szCs w:val="22"/>
        </w:rPr>
        <w:t xml:space="preserve">— не передавать персональные данные третьим лицам без согласия Заказчика (за исключением платёжных систем и случаев, предусмотренных законодательством).</w:t>
      </w:r>
    </w:p>
    <w:p>
      <w:pPr>
        <w:pStyle w:val="Heading2"/>
      </w:pPr>
      <w:r>
        <w:t xml:space="preserve">6.2. Заказчик обязуется:</w:t>
      </w:r>
    </w:p>
    <w:p>
      <w:pPr>
        <w:spacing w:after="120"/>
      </w:pPr>
      <w:r>
        <w:rPr>
          <w:sz w:val="22"/>
          <w:szCs w:val="22"/>
        </w:rPr>
        <w:t xml:space="preserve">— своевременно оплачивать Услуги;</w:t>
      </w:r>
    </w:p>
    <w:p>
      <w:pPr>
        <w:spacing w:after="120"/>
      </w:pPr>
      <w:r>
        <w:rPr>
          <w:sz w:val="22"/>
          <w:szCs w:val="22"/>
        </w:rPr>
        <w:t xml:space="preserve">— не передавать доступ к материалам третьим лицам;</w:t>
      </w:r>
    </w:p>
    <w:p>
      <w:pPr>
        <w:spacing w:after="120"/>
      </w:pPr>
      <w:r>
        <w:rPr>
          <w:sz w:val="22"/>
          <w:szCs w:val="22"/>
        </w:rPr>
        <w:t xml:space="preserve">— не копировать, не распространять материалы курса.</w:t>
      </w:r>
    </w:p>
    <w:p>
      <w:pPr>
        <w:pStyle w:val="Heading1"/>
      </w:pPr>
      <w:r>
        <w:t xml:space="preserve">7. Возврат средств</w:t>
      </w:r>
    </w:p>
    <w:p>
      <w:pPr>
        <w:spacing w:after="120"/>
      </w:pPr>
      <w:r>
        <w:rPr>
          <w:sz w:val="22"/>
          <w:szCs w:val="22"/>
        </w:rPr>
        <w:t xml:space="preserve">7.1. Заказчик вправе отказаться от Услуг в любой момент, уведомив Исполнителя через бот либо по электронной почте kadirova.anfisa@yandex.ru.</w:t>
      </w:r>
    </w:p>
    <w:p>
      <w:pPr>
        <w:spacing w:after="120"/>
      </w:pPr>
      <w:r>
        <w:rPr>
          <w:sz w:val="22"/>
          <w:szCs w:val="22"/>
        </w:rPr>
        <w:t xml:space="preserve">7.2. При отказе до начала пользования Услугами (не было входа на Платформу) — возврат 100% суммы.</w:t>
      </w:r>
    </w:p>
    <w:p>
      <w:pPr>
        <w:spacing w:after="120"/>
      </w:pPr>
      <w:r>
        <w:rPr>
          <w:sz w:val="22"/>
          <w:szCs w:val="22"/>
        </w:rPr>
        <w:t xml:space="preserve">7.3. При отказе после начала пользования — возврат пропорционально неиспользованному периоду (ст. 32 Закона о защите прав потребителей).</w:t>
      </w:r>
    </w:p>
    <w:p>
      <w:pPr>
        <w:spacing w:after="120"/>
      </w:pPr>
      <w:r>
        <w:rPr>
          <w:sz w:val="22"/>
          <w:szCs w:val="22"/>
        </w:rPr>
        <w:t xml:space="preserve">7.4. Возврат осуществляется на банковскую карту, с которой была произведена оплата, в течение 10 рабочих дней.</w:t>
      </w:r>
    </w:p>
    <w:p>
      <w:pPr>
        <w:spacing w:after="120"/>
      </w:pPr>
      <w:r>
        <w:rPr>
          <w:sz w:val="22"/>
          <w:szCs w:val="22"/>
        </w:rPr>
        <w:t xml:space="preserve">7.5. Отмена подписки (автоплатежа) возможна в любой момент без штрафов. Отмена вступает в силу со следующего платёжного периода. Доступ сохраняется до конца оплаченного периода.</w:t>
      </w:r>
    </w:p>
    <w:p>
      <w:pPr>
        <w:pStyle w:val="Heading1"/>
      </w:pPr>
      <w:r>
        <w:t xml:space="preserve">8. Интеллектуальная собственность</w:t>
      </w:r>
    </w:p>
    <w:p>
      <w:pPr>
        <w:spacing w:after="120"/>
      </w:pPr>
      <w:r>
        <w:rPr>
          <w:sz w:val="22"/>
          <w:szCs w:val="22"/>
        </w:rPr>
        <w:t xml:space="preserve">8.1. Все материалы курса (тексты, видео, дизайн, код) являются интеллектуальной собственностью Исполнителя.</w:t>
      </w:r>
    </w:p>
    <w:p>
      <w:pPr>
        <w:spacing w:after="120"/>
      </w:pPr>
      <w:r>
        <w:rPr>
          <w:sz w:val="22"/>
          <w:szCs w:val="22"/>
        </w:rPr>
        <w:t xml:space="preserve">8.2. Проекты, созданные Обучающимся в ходе курса (боты, сайты, приложения), принадлежат Обучающемуся.</w:t>
      </w:r>
    </w:p>
    <w:p>
      <w:pPr>
        <w:pStyle w:val="Heading1"/>
      </w:pPr>
      <w:r>
        <w:t xml:space="preserve">9. Ответственность</w:t>
      </w:r>
    </w:p>
    <w:p>
      <w:pPr>
        <w:spacing w:after="120"/>
      </w:pPr>
      <w:r>
        <w:rPr>
          <w:sz w:val="22"/>
          <w:szCs w:val="22"/>
        </w:rPr>
        <w:t xml:space="preserve">9.1. Исполнитель не гарантирует достижение конкретных результатов по итогам прохождения курса.</w:t>
      </w:r>
    </w:p>
    <w:p>
      <w:pPr>
        <w:spacing w:after="120"/>
      </w:pPr>
      <w:r>
        <w:rPr>
          <w:sz w:val="22"/>
          <w:szCs w:val="22"/>
        </w:rPr>
        <w:t xml:space="preserve">9.2. Исполнитель не несёт ответственности за перебои в работе сторонних сервисов (Telegram, интернет-провайдеры, AI-сервисы).</w:t>
      </w:r>
    </w:p>
    <w:p>
      <w:pPr>
        <w:pStyle w:val="Heading1"/>
      </w:pPr>
      <w:r>
        <w:t xml:space="preserve">10. Порядок изменения Оферты</w:t>
      </w:r>
    </w:p>
    <w:p>
      <w:pPr>
        <w:spacing w:after="120"/>
      </w:pPr>
      <w:r>
        <w:rPr>
          <w:sz w:val="22"/>
          <w:szCs w:val="22"/>
        </w:rPr>
        <w:t xml:space="preserve">10.1. Исполнитель вправе вносить изменения в Оферту. Актуальная версия размещается на superskills.tech/oferta.</w:t>
      </w:r>
    </w:p>
    <w:p>
      <w:pPr>
        <w:spacing w:after="120"/>
      </w:pPr>
      <w:r>
        <w:rPr>
          <w:sz w:val="22"/>
          <w:szCs w:val="22"/>
        </w:rPr>
        <w:t xml:space="preserve">10.2. Продолжение использования Услуг после публикации изменений означает согласие с новой редакцией.</w:t>
      </w:r>
    </w:p>
    <w:p>
      <w:pPr>
        <w:pStyle w:val="Heading1"/>
      </w:pPr>
      <w:r>
        <w:t xml:space="preserve">11. Реквизиты Исполнителя</w:t>
      </w:r>
    </w:p>
    <w:p>
      <w:pPr>
        <w:spacing w:after="120"/>
      </w:pPr>
      <w:r>
        <w:rPr>
          <w:sz w:val="22"/>
          <w:szCs w:val="22"/>
        </w:rPr>
        <w:t xml:space="preserve">ИП Кадырова Анфиса</w:t>
      </w:r>
    </w:p>
    <w:p>
      <w:pPr>
        <w:spacing w:after="120"/>
      </w:pPr>
      <w:r>
        <w:rPr>
          <w:sz w:val="22"/>
          <w:szCs w:val="22"/>
        </w:rPr>
        <w:t xml:space="preserve">ИНН: 540228241450</w:t>
      </w:r>
    </w:p>
    <w:p>
      <w:pPr>
        <w:spacing w:after="120"/>
      </w:pPr>
      <w:r>
        <w:rPr>
          <w:sz w:val="22"/>
          <w:szCs w:val="22"/>
        </w:rPr>
        <w:t xml:space="preserve">ОГРНИП: 325774600334236</w:t>
      </w:r>
    </w:p>
    <w:p>
      <w:pPr>
        <w:spacing w:after="120"/>
      </w:pPr>
      <w:r>
        <w:rPr>
          <w:sz w:val="22"/>
          <w:szCs w:val="22"/>
        </w:rPr>
        <w:t xml:space="preserve">Email: kadirova.anfisa@yandex.ru</w:t>
      </w:r>
    </w:p>
    <w:p>
      <w:pPr>
        <w:spacing w:after="120"/>
      </w:pPr>
      <w:r>
        <w:rPr>
          <w:sz w:val="22"/>
          <w:szCs w:val="22"/>
        </w:rPr>
        <w:t xml:space="preserve">Сайт: superskills.tech</w:t>
      </w:r>
    </w:p>
    <w:p>
      <w:pPr>
        <w:spacing w:after="120"/>
      </w:pPr>
      <w:r>
        <w:rPr>
          <w:sz w:val="22"/>
          <w:szCs w:val="22"/>
        </w:rPr>
        <w:t xml:space="preserve">Telegram-бот: @superskills_bot</w:t>
      </w:r>
    </w:p>
    <w:sectPr>
      <w:headerReference w:type="default" r:id="rId7"/>
      <w:footerReference w:type="default" r:id="rId8"/>
      <w:pgSz w:w="11906" w:h="16838" w:orient="portrait"/>
      <w:pgMar w:top="1440" w:right="1300" w:bottom="144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99999"/>
        <w:sz w:val="16"/>
        <w:szCs w:val="16"/>
      </w:rPr>
      <w:t xml:space="preserve">Страница </w:t>
    </w:r>
    <w:r>
      <w:rPr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999999"/>
        <w:sz w:val="16"/>
        <w:szCs w:val="16"/>
      </w:rPr>
      <w:t xml:space="preserve">Superskills · Публичная оферта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333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1A1A1A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60" w:before="280"/>
      <w:outlineLvl w:val="1"/>
    </w:pPr>
    <w:rPr>
      <w:rFonts w:ascii="Arial" w:cs="Arial" w:eastAsia="Arial" w:hAnsi="Arial"/>
      <w:b/>
      <w:bCs/>
      <w:color w:val="1A1A1A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2026-05-05T17:34:28.503Z</dcterms:created>
  <dcterms:modified xsi:type="dcterms:W3CDTF">2026-05-05T17:34:28.503Z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